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02"/>
        <w:rPr>
          <w:sz w:val="20"/>
        </w:rPr>
      </w:pPr>
      <w:r>
        <w:rPr>
          <w:sz w:val="20"/>
        </w:rPr>
        <w:drawing>
          <wp:inline distT="0" distB="0" distL="0" distR="0">
            <wp:extent cx="685800" cy="77724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7" w:lineRule="auto" w:before="114"/>
        <w:ind w:left="1355" w:right="994" w:firstLine="1549"/>
      </w:pPr>
      <w:r>
        <w:rPr>
          <w:color w:val="151515"/>
        </w:rPr>
        <w:t>МУНИЦИПАЛЬНОЕ ОБРАЗОВАНИЕ "ПОДПОРОЖСКОЕ ГОРОДСКОЕ ПОСЕЛЕНИЕ ПОДПОРОЖСКОГО</w:t>
      </w:r>
    </w:p>
    <w:p>
      <w:pPr>
        <w:pStyle w:val="BodyText"/>
        <w:spacing w:line="252" w:lineRule="exact"/>
        <w:ind w:left="760" w:right="745"/>
        <w:jc w:val="center"/>
      </w:pPr>
      <w:r>
        <w:rPr>
          <w:color w:val="151515"/>
        </w:rPr>
        <w:t>МУНИЦИПАЛЬНОГО РАЙОНА ЛЕНИНГРАДСКОЙ ОБЛАСТИ"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760" w:right="771" w:firstLine="0"/>
        <w:jc w:val="center"/>
        <w:rPr>
          <w:b/>
          <w:sz w:val="26"/>
        </w:rPr>
      </w:pPr>
      <w:r>
        <w:rPr>
          <w:b/>
          <w:color w:val="151515"/>
          <w:w w:val="105"/>
          <w:sz w:val="26"/>
        </w:rPr>
        <w:t>ГЛАВА  ПОДПОРОЖСКОГО   ГОРОДСКОГО </w:t>
      </w:r>
      <w:r>
        <w:rPr>
          <w:b/>
          <w:color w:val="151515"/>
          <w:spacing w:val="59"/>
          <w:w w:val="105"/>
          <w:sz w:val="26"/>
        </w:rPr>
        <w:t> </w:t>
      </w:r>
      <w:r>
        <w:rPr>
          <w:b/>
          <w:color w:val="151515"/>
          <w:w w:val="105"/>
          <w:sz w:val="26"/>
        </w:rPr>
        <w:t>ПОСЕЛЕНИЯ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4"/>
        </w:rPr>
      </w:pPr>
    </w:p>
    <w:p>
      <w:pPr>
        <w:spacing w:before="0"/>
        <w:ind w:left="731" w:right="771" w:firstLine="0"/>
        <w:jc w:val="center"/>
        <w:rPr>
          <w:rFonts w:ascii="Courier New" w:hAnsi="Courier New"/>
          <w:b/>
          <w:sz w:val="35"/>
        </w:rPr>
      </w:pPr>
      <w:r>
        <w:rPr>
          <w:rFonts w:ascii="Courier New" w:hAnsi="Courier New"/>
          <w:b/>
          <w:color w:val="151515"/>
          <w:sz w:val="35"/>
        </w:rPr>
        <w:t>ПОСТАНОВЛЕНИЕ</w:t>
      </w:r>
    </w:p>
    <w:p>
      <w:pPr>
        <w:tabs>
          <w:tab w:pos="8802" w:val="left" w:leader="none"/>
        </w:tabs>
        <w:spacing w:before="250"/>
        <w:ind w:left="126" w:right="0" w:firstLine="0"/>
        <w:jc w:val="both"/>
        <w:rPr>
          <w:b/>
          <w:sz w:val="22"/>
        </w:rPr>
      </w:pPr>
      <w:r>
        <w:rPr>
          <w:b/>
          <w:color w:val="151515"/>
          <w:position w:val="2"/>
          <w:sz w:val="22"/>
        </w:rPr>
        <w:t>30 марта</w:t>
      </w:r>
      <w:r>
        <w:rPr>
          <w:b/>
          <w:color w:val="151515"/>
          <w:spacing w:val="18"/>
          <w:position w:val="2"/>
          <w:sz w:val="22"/>
        </w:rPr>
        <w:t> </w:t>
      </w:r>
      <w:r>
        <w:rPr>
          <w:b/>
          <w:color w:val="151515"/>
          <w:position w:val="2"/>
          <w:sz w:val="22"/>
        </w:rPr>
        <w:t>2026</w:t>
      </w:r>
      <w:r>
        <w:rPr>
          <w:b/>
          <w:color w:val="151515"/>
          <w:spacing w:val="6"/>
          <w:position w:val="2"/>
          <w:sz w:val="22"/>
        </w:rPr>
        <w:t> </w:t>
      </w:r>
      <w:r>
        <w:rPr>
          <w:b/>
          <w:color w:val="151515"/>
          <w:position w:val="2"/>
          <w:sz w:val="22"/>
        </w:rPr>
        <w:t>года</w:t>
        <w:tab/>
      </w:r>
      <w:r>
        <w:rPr>
          <w:b/>
          <w:color w:val="151515"/>
          <w:sz w:val="22"/>
        </w:rPr>
        <w:t>№01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44" w:lineRule="auto" w:before="212"/>
        <w:ind w:left="117" w:right="4705" w:firstLine="4"/>
        <w:jc w:val="both"/>
      </w:pPr>
      <w:r>
        <w:rPr>
          <w:color w:val="151515"/>
        </w:rPr>
        <w:t>О назначении публичных слушаний по проекту решения Совета депутатов Подпорожского городского поселения «Об утверждении  отчета об исполнении бюджета муниципального образования </w:t>
      </w:r>
      <w:r>
        <w:rPr>
          <w:color w:val="262626"/>
        </w:rPr>
        <w:t>«Подпорожское  </w:t>
      </w:r>
      <w:r>
        <w:rPr>
          <w:color w:val="151515"/>
        </w:rPr>
        <w:t>городское поселение Подпорожского муниципального района Ленинградской области» за 2025 год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4" w:lineRule="auto"/>
        <w:ind w:left="117" w:right="108" w:firstLine="510"/>
        <w:jc w:val="both"/>
      </w:pPr>
      <w:r>
        <w:rPr>
          <w:color w:val="151515"/>
        </w:rPr>
        <w:t>В соотвествии с Федеральным законом от 06 октября 2003 года </w:t>
      </w:r>
      <w:r>
        <w:rPr>
          <w:rFonts w:ascii="Arial" w:hAnsi="Arial"/>
          <w:color w:val="151515"/>
          <w:sz w:val="20"/>
        </w:rPr>
        <w:t>№ </w:t>
      </w:r>
      <w:r>
        <w:rPr>
          <w:color w:val="151515"/>
        </w:rPr>
        <w:t>131-ФЗ «Об общих принципах организации местного самоуправления в Российской Федераии», Федеральным законом от 20 марта 2025 года </w:t>
      </w:r>
      <w:r>
        <w:rPr>
          <w:rFonts w:ascii="Arial" w:hAnsi="Arial"/>
          <w:color w:val="151515"/>
          <w:sz w:val="20"/>
        </w:rPr>
        <w:t>№ </w:t>
      </w:r>
      <w:r>
        <w:rPr>
          <w:color w:val="151515"/>
        </w:rPr>
        <w:t>33-ФЗ </w:t>
      </w:r>
      <w:r>
        <w:rPr>
          <w:color w:val="262626"/>
        </w:rPr>
        <w:t>«Об </w:t>
      </w:r>
      <w:r>
        <w:rPr>
          <w:color w:val="151515"/>
        </w:rPr>
        <w:t>общих принципах организации местного самоуправления в единой системе публичной власти», статьей 14 Устава муниципального образования </w:t>
      </w:r>
      <w:r>
        <w:rPr>
          <w:color w:val="262626"/>
        </w:rPr>
        <w:t>«Подпорожское </w:t>
      </w:r>
      <w:r>
        <w:rPr>
          <w:color w:val="151515"/>
        </w:rPr>
        <w:t>городское поселение Подпорожского муниципального района Ленинградской области», Положением о порядке организации и проведения публичных слушаний, общественных обсуждений в Подпорожском городском поселении, утвержденным решением Совета депутатов муниципального образования </w:t>
      </w:r>
      <w:r>
        <w:rPr>
          <w:color w:val="262626"/>
        </w:rPr>
        <w:t>«Подпорожское </w:t>
      </w:r>
      <w:r>
        <w:rPr>
          <w:color w:val="151515"/>
        </w:rPr>
        <w:t>городское поселение Подпорожского  муниципального района  Ленинградской  области» от 22  июня  2018  года </w:t>
      </w:r>
      <w:r>
        <w:rPr>
          <w:rFonts w:ascii="Arial" w:hAnsi="Arial"/>
          <w:color w:val="151515"/>
          <w:sz w:val="20"/>
        </w:rPr>
        <w:t>№ </w:t>
      </w:r>
      <w:r>
        <w:rPr>
          <w:color w:val="151515"/>
        </w:rPr>
        <w:t>370</w:t>
      </w:r>
    </w:p>
    <w:p>
      <w:pPr>
        <w:pStyle w:val="BodyText"/>
        <w:spacing w:line="247" w:lineRule="auto" w:before="1"/>
        <w:ind w:left="117" w:firstLine="5"/>
      </w:pPr>
      <w:r>
        <w:rPr>
          <w:color w:val="262626"/>
        </w:rPr>
        <w:t>«Об </w:t>
      </w:r>
      <w:r>
        <w:rPr>
          <w:color w:val="151515"/>
        </w:rPr>
        <w:t>утверждении Положения о порядке организации и проведения публичных слушаний, общественных обсуждений в Подпорожском городском  поселении»: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2" w:lineRule="auto" w:before="0" w:after="0"/>
        <w:ind w:left="115" w:right="232" w:firstLine="535"/>
        <w:jc w:val="both"/>
        <w:rPr>
          <w:color w:val="151515"/>
          <w:sz w:val="22"/>
        </w:rPr>
      </w:pPr>
      <w:r>
        <w:rPr>
          <w:color w:val="151515"/>
          <w:sz w:val="22"/>
        </w:rPr>
        <w:t>Назначить проведение публичных слушаний по проекту решения Совета депутатов муниципального образования «Подпорожское городское поселение Подпорожского муниципального района Ленинградской области» </w:t>
      </w:r>
      <w:r>
        <w:rPr>
          <w:color w:val="262626"/>
          <w:sz w:val="22"/>
        </w:rPr>
        <w:t>«Об </w:t>
      </w:r>
      <w:r>
        <w:rPr>
          <w:color w:val="151515"/>
          <w:sz w:val="22"/>
        </w:rPr>
        <w:t>утверждении отчета об исполнении бюджета муниципального образования </w:t>
      </w:r>
      <w:r>
        <w:rPr>
          <w:color w:val="262626"/>
          <w:sz w:val="22"/>
        </w:rPr>
        <w:t>«Подпорожское </w:t>
      </w:r>
      <w:r>
        <w:rPr>
          <w:color w:val="151515"/>
          <w:sz w:val="22"/>
        </w:rPr>
        <w:t>городское поселение Подпорожского муниципального района Ленинградской  области» за 2025</w:t>
      </w:r>
      <w:r>
        <w:rPr>
          <w:color w:val="151515"/>
          <w:spacing w:val="12"/>
          <w:sz w:val="22"/>
        </w:rPr>
        <w:t> </w:t>
      </w:r>
      <w:r>
        <w:rPr>
          <w:color w:val="151515"/>
          <w:sz w:val="22"/>
        </w:rPr>
        <w:t>год.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244" w:lineRule="auto" w:before="0" w:after="0"/>
        <w:ind w:left="120" w:right="131" w:firstLine="507"/>
        <w:jc w:val="both"/>
        <w:rPr>
          <w:color w:val="151515"/>
          <w:sz w:val="22"/>
        </w:rPr>
      </w:pPr>
      <w:r>
        <w:rPr>
          <w:color w:val="151515"/>
          <w:sz w:val="22"/>
        </w:rPr>
        <w:t>Инициатор проведения публичных слушаний и орган, ответственный за организацию публичных слушаний - Совет депутатов  муниципального  образования  </w:t>
      </w:r>
      <w:r>
        <w:rPr>
          <w:color w:val="262626"/>
          <w:sz w:val="22"/>
        </w:rPr>
        <w:t>«Подпорожское </w:t>
      </w:r>
      <w:r>
        <w:rPr>
          <w:color w:val="151515"/>
          <w:sz w:val="22"/>
        </w:rPr>
        <w:t>городское поселение Подпорожского муниципального района Ленинградской </w:t>
      </w:r>
      <w:r>
        <w:rPr>
          <w:color w:val="151515"/>
          <w:spacing w:val="30"/>
          <w:sz w:val="22"/>
        </w:rPr>
        <w:t> </w:t>
      </w:r>
      <w:r>
        <w:rPr>
          <w:color w:val="151515"/>
          <w:sz w:val="22"/>
        </w:rPr>
        <w:t>области».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7" w:lineRule="auto" w:before="0" w:after="0"/>
        <w:ind w:left="121" w:right="129" w:firstLine="506"/>
        <w:jc w:val="both"/>
        <w:rPr>
          <w:color w:val="151515"/>
          <w:sz w:val="22"/>
        </w:rPr>
      </w:pPr>
      <w:r>
        <w:rPr>
          <w:color w:val="151515"/>
          <w:sz w:val="22"/>
        </w:rPr>
        <w:t>Публичные слушания провести </w:t>
      </w:r>
      <w:r>
        <w:rPr>
          <w:b/>
          <w:color w:val="151515"/>
          <w:sz w:val="22"/>
        </w:rPr>
        <w:t>13 апреля 2026 года в 15.00 час. </w:t>
      </w:r>
      <w:r>
        <w:rPr>
          <w:color w:val="151515"/>
          <w:sz w:val="22"/>
        </w:rPr>
        <w:t>в зале  заседания  Совета депутатов по адресу: город Подпорожье, проект Ленина, дом 3, кабинет </w:t>
      </w:r>
      <w:r>
        <w:rPr>
          <w:color w:val="151515"/>
          <w:spacing w:val="43"/>
          <w:sz w:val="22"/>
        </w:rPr>
        <w:t> </w:t>
      </w:r>
      <w:r>
        <w:rPr>
          <w:color w:val="151515"/>
          <w:sz w:val="22"/>
        </w:rPr>
        <w:t>13.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3" w:val="left" w:leader="none"/>
          <w:tab w:pos="2552" w:val="left" w:leader="none"/>
          <w:tab w:pos="3389" w:val="left" w:leader="none"/>
          <w:tab w:pos="4411" w:val="left" w:leader="none"/>
          <w:tab w:pos="5266" w:val="left" w:leader="none"/>
          <w:tab w:pos="6415" w:val="left" w:leader="none"/>
        </w:tabs>
        <w:spacing w:line="240" w:lineRule="auto" w:before="7" w:after="0"/>
        <w:ind w:left="1002" w:right="0" w:hanging="374"/>
        <w:jc w:val="left"/>
        <w:rPr>
          <w:color w:val="151515"/>
          <w:sz w:val="22"/>
        </w:rPr>
      </w:pPr>
      <w:r>
        <w:rPr>
          <w:color w:val="151515"/>
          <w:sz w:val="22"/>
        </w:rPr>
        <w:t>Опубликовать</w:t>
        <w:tab/>
        <w:t>проект</w:t>
        <w:tab/>
        <w:t>решения</w:t>
        <w:tab/>
        <w:t>Совета</w:t>
        <w:tab/>
        <w:t>депутатов</w:t>
        <w:tab/>
        <w:t>муниципального  </w:t>
      </w:r>
      <w:r>
        <w:rPr>
          <w:color w:val="151515"/>
          <w:spacing w:val="46"/>
          <w:sz w:val="22"/>
        </w:rPr>
        <w:t> </w:t>
      </w:r>
      <w:r>
        <w:rPr>
          <w:color w:val="151515"/>
          <w:sz w:val="22"/>
        </w:rPr>
        <w:t>образования</w:t>
      </w:r>
    </w:p>
    <w:p>
      <w:pPr>
        <w:pStyle w:val="BodyText"/>
        <w:spacing w:before="1"/>
        <w:ind w:left="117" w:right="132" w:hanging="4"/>
        <w:jc w:val="center"/>
      </w:pPr>
      <w:r>
        <w:rPr>
          <w:color w:val="262626"/>
        </w:rPr>
        <w:t>«Подпорожское </w:t>
      </w:r>
      <w:r>
        <w:rPr>
          <w:color w:val="151515"/>
        </w:rPr>
        <w:t>городское поселение Подпорожского муниципального района Ленинградской области»   </w:t>
      </w:r>
      <w:r>
        <w:rPr>
          <w:color w:val="262626"/>
        </w:rPr>
        <w:t>«Об   </w:t>
      </w:r>
      <w:r>
        <w:rPr>
          <w:color w:val="151515"/>
        </w:rPr>
        <w:t>утверждении   отчета   об   исполнении   бюджета   муниципального образования</w:t>
      </w:r>
    </w:p>
    <w:p>
      <w:pPr>
        <w:pStyle w:val="BodyText"/>
        <w:spacing w:line="247" w:lineRule="auto" w:before="1"/>
        <w:ind w:left="117" w:firstLine="5"/>
      </w:pPr>
      <w:r>
        <w:rPr>
          <w:color w:val="151515"/>
        </w:rPr>
        <w:t>«Подпорожское городское поселение Подпорожского муниципального района Ленинградской области» за 2025 год» в средствах массовой</w:t>
      </w:r>
      <w:r>
        <w:rPr>
          <w:color w:val="151515"/>
          <w:spacing w:val="51"/>
        </w:rPr>
        <w:t> </w:t>
      </w:r>
      <w:r>
        <w:rPr>
          <w:color w:val="151515"/>
        </w:rPr>
        <w:t>информации.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  <w:tab w:pos="1038" w:val="left" w:leader="none"/>
          <w:tab w:pos="2343" w:val="left" w:leader="none"/>
          <w:tab w:pos="3220" w:val="left" w:leader="none"/>
          <w:tab w:pos="4278" w:val="left" w:leader="none"/>
          <w:tab w:pos="5182" w:val="left" w:leader="none"/>
          <w:tab w:pos="6371" w:val="left" w:leader="none"/>
          <w:tab w:pos="8209" w:val="left" w:leader="none"/>
        </w:tabs>
        <w:spacing w:line="252" w:lineRule="exact" w:before="0" w:after="0"/>
        <w:ind w:left="1037" w:right="0" w:hanging="412"/>
        <w:jc w:val="left"/>
        <w:rPr>
          <w:color w:val="151515"/>
          <w:sz w:val="22"/>
        </w:rPr>
      </w:pPr>
      <w:r>
        <w:rPr>
          <w:color w:val="151515"/>
          <w:sz w:val="22"/>
        </w:rPr>
        <w:t>Разместить</w:t>
        <w:tab/>
        <w:t>проект</w:t>
        <w:tab/>
        <w:t>решения</w:t>
        <w:tab/>
        <w:t>Совета</w:t>
        <w:tab/>
        <w:t>депутатов</w:t>
        <w:tab/>
        <w:t>муниципального</w:t>
        <w:tab/>
        <w:t>образования</w:t>
      </w:r>
    </w:p>
    <w:p>
      <w:pPr>
        <w:pStyle w:val="BodyText"/>
        <w:spacing w:before="2"/>
        <w:ind w:left="121" w:right="132" w:hanging="8"/>
        <w:jc w:val="center"/>
      </w:pPr>
      <w:r>
        <w:rPr>
          <w:color w:val="151515"/>
        </w:rPr>
        <w:t>«Подпорожское городское поселение Подпорожского муниципального района Ленинградской области»   </w:t>
      </w:r>
      <w:r>
        <w:rPr>
          <w:color w:val="262626"/>
        </w:rPr>
        <w:t>«Об   </w:t>
      </w:r>
      <w:r>
        <w:rPr>
          <w:color w:val="151515"/>
        </w:rPr>
        <w:t>утверждении   отчета   об   исполнении   бюджета   муниципального образования</w:t>
      </w:r>
    </w:p>
    <w:p>
      <w:pPr>
        <w:pStyle w:val="BodyText"/>
        <w:spacing w:before="2"/>
        <w:ind w:left="122"/>
        <w:jc w:val="both"/>
      </w:pPr>
      <w:r>
        <w:rPr>
          <w:color w:val="262626"/>
        </w:rPr>
        <w:t>«Подпорожское  </w:t>
      </w:r>
      <w:r>
        <w:rPr>
          <w:color w:val="151515"/>
        </w:rPr>
        <w:t>городское  поселение  Подпорожского  муниципального  района</w:t>
      </w:r>
      <w:r>
        <w:rPr>
          <w:color w:val="151515"/>
          <w:spacing w:val="52"/>
        </w:rPr>
        <w:t> </w:t>
      </w:r>
      <w:r>
        <w:rPr>
          <w:color w:val="151515"/>
        </w:rPr>
        <w:t>Ленинградской</w:t>
      </w:r>
    </w:p>
    <w:p>
      <w:pPr>
        <w:spacing w:after="0"/>
        <w:jc w:val="both"/>
        <w:sectPr>
          <w:type w:val="continuous"/>
          <w:pgSz w:w="12240" w:h="15840"/>
          <w:pgMar w:top="460" w:bottom="280" w:left="1720" w:right="1020"/>
        </w:sectPr>
      </w:pPr>
    </w:p>
    <w:p>
      <w:pPr>
        <w:pStyle w:val="BodyText"/>
        <w:spacing w:line="247" w:lineRule="auto" w:before="74"/>
        <w:ind w:left="147" w:right="108" w:hanging="3"/>
        <w:jc w:val="both"/>
      </w:pPr>
      <w:r>
        <w:rPr>
          <w:color w:val="161616"/>
        </w:rPr>
        <w:t>области» за 2025 год» на сайте представительных органов Подпорожского муниципального района: </w:t>
      </w:r>
      <w:r>
        <w:rPr>
          <w:color w:val="161616"/>
          <w:u w:val="single" w:color="000000"/>
        </w:rPr>
        <w:t>https://pmrsovet.ru </w:t>
      </w:r>
      <w:r>
        <w:rPr>
          <w:color w:val="161616"/>
        </w:rPr>
        <w:t>и в федеральной государственной информационной системы «Единый портал государственных и муниципальных  услуг (функций)».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4" w:lineRule="auto" w:before="2" w:after="0"/>
        <w:ind w:left="147" w:right="106" w:firstLine="504"/>
        <w:jc w:val="both"/>
        <w:rPr>
          <w:color w:val="161616"/>
          <w:sz w:val="22"/>
        </w:rPr>
      </w:pPr>
      <w:r>
        <w:rPr>
          <w:color w:val="161616"/>
          <w:sz w:val="22"/>
        </w:rPr>
        <w:t>В целях обеспечения возможности представления жителями Подпорожского городского поселения своих замечаний и предложений разместить проект решения Совета депутатов муниципального образования </w:t>
      </w:r>
      <w:r>
        <w:rPr>
          <w:color w:val="2B2B2B"/>
          <w:sz w:val="22"/>
        </w:rPr>
        <w:t>«Подпорожское </w:t>
      </w:r>
      <w:r>
        <w:rPr>
          <w:color w:val="161616"/>
          <w:sz w:val="22"/>
        </w:rPr>
        <w:t>городское поселение Подпорожского муниципального района Ленинградской области» </w:t>
      </w:r>
      <w:r>
        <w:rPr>
          <w:color w:val="2B2B2B"/>
          <w:sz w:val="22"/>
        </w:rPr>
        <w:t>«Об </w:t>
      </w:r>
      <w:r>
        <w:rPr>
          <w:color w:val="161616"/>
          <w:sz w:val="22"/>
        </w:rPr>
        <w:t>утверждении отчета об исполнении бюджета муниципального образования «Подпорожское городское поселение Подпорожского муниципального района Ленинградской области» за 2025 год» на сайте представительных органов Подпорожского муниципального района:</w:t>
      </w:r>
      <w:r>
        <w:rPr>
          <w:color w:val="161616"/>
          <w:spacing w:val="36"/>
          <w:sz w:val="22"/>
        </w:rPr>
        <w:t> </w:t>
      </w:r>
      <w:r>
        <w:rPr>
          <w:color w:val="161616"/>
          <w:sz w:val="22"/>
          <w:u w:val="thick" w:color="000000"/>
        </w:rPr>
        <w:t>https://pmrsovet</w:t>
      </w:r>
      <w:r>
        <w:rPr>
          <w:color w:val="4F4F4F"/>
          <w:sz w:val="22"/>
          <w:u w:val="thick" w:color="000000"/>
        </w:rPr>
        <w:t>.</w:t>
      </w:r>
      <w:r>
        <w:rPr>
          <w:color w:val="161616"/>
          <w:sz w:val="22"/>
          <w:u w:val="thick" w:color="000000"/>
        </w:rPr>
        <w:t>ru</w:t>
      </w:r>
      <w:r>
        <w:rPr>
          <w:color w:val="161616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7" w:lineRule="auto" w:before="0" w:after="0"/>
        <w:ind w:left="147" w:right="125" w:firstLine="505"/>
        <w:jc w:val="both"/>
        <w:rPr>
          <w:color w:val="161616"/>
          <w:sz w:val="22"/>
        </w:rPr>
      </w:pPr>
      <w:r>
        <w:rPr>
          <w:color w:val="161616"/>
          <w:sz w:val="22"/>
        </w:rPr>
        <w:t>В целях обеспечения возможности представления жителями Подпорожского городского поселения своих замечаний и предложений по проекту решения Совета депутатов муниципального образования «Подпорожское городское поселение Подпорожского муниципального района Ленинградской области» «Об утверждении отчета об исполнении бюджета муниципального образования </w:t>
      </w:r>
      <w:r>
        <w:rPr>
          <w:color w:val="2B2B2B"/>
          <w:sz w:val="22"/>
        </w:rPr>
        <w:t>«Подпорожское </w:t>
      </w:r>
      <w:r>
        <w:rPr>
          <w:color w:val="161616"/>
          <w:sz w:val="22"/>
        </w:rPr>
        <w:t>городское поселение Подпорожского муниципального района Ленинградской области» за 2025 год» использовать при проведении публичных слушаний федеральную государственную информационную систему  </w:t>
      </w:r>
      <w:r>
        <w:rPr>
          <w:color w:val="2B2B2B"/>
          <w:sz w:val="22"/>
        </w:rPr>
        <w:t>«Единый </w:t>
      </w:r>
      <w:r>
        <w:rPr>
          <w:color w:val="161616"/>
          <w:sz w:val="22"/>
        </w:rPr>
        <w:t>портал государственных и муниципальных услуг</w:t>
      </w:r>
      <w:r>
        <w:rPr>
          <w:color w:val="161616"/>
          <w:spacing w:val="19"/>
          <w:sz w:val="22"/>
        </w:rPr>
        <w:t> </w:t>
      </w:r>
      <w:r>
        <w:rPr>
          <w:color w:val="161616"/>
          <w:sz w:val="22"/>
        </w:rPr>
        <w:t>(функций)».</w:t>
      </w:r>
    </w:p>
    <w:p>
      <w:pPr>
        <w:pStyle w:val="ListParagraph"/>
        <w:numPr>
          <w:ilvl w:val="0"/>
          <w:numId w:val="1"/>
        </w:numPr>
        <w:tabs>
          <w:tab w:pos="928" w:val="left" w:leader="none"/>
        </w:tabs>
        <w:spacing w:line="244" w:lineRule="auto" w:before="0" w:after="0"/>
        <w:ind w:left="152" w:right="126" w:firstLine="504"/>
        <w:jc w:val="both"/>
        <w:rPr>
          <w:color w:val="161616"/>
          <w:sz w:val="22"/>
        </w:rPr>
      </w:pPr>
      <w:r>
        <w:rPr>
          <w:color w:val="161616"/>
          <w:sz w:val="22"/>
        </w:rPr>
        <w:t>Оповестить жителей поселения о месте и времени проведения публичных слушаний, через средства массовой информации поселения путем опубликовании настоящего постановления.</w:t>
      </w:r>
    </w:p>
    <w:p>
      <w:pPr>
        <w:pStyle w:val="ListParagraph"/>
        <w:numPr>
          <w:ilvl w:val="0"/>
          <w:numId w:val="1"/>
        </w:numPr>
        <w:tabs>
          <w:tab w:pos="973" w:val="left" w:leader="none"/>
        </w:tabs>
        <w:spacing w:line="244" w:lineRule="auto" w:before="2" w:after="0"/>
        <w:ind w:left="153" w:right="125" w:firstLine="503"/>
        <w:jc w:val="both"/>
        <w:rPr>
          <w:color w:val="161616"/>
          <w:sz w:val="22"/>
        </w:rPr>
      </w:pPr>
      <w:r>
        <w:rPr>
          <w:color w:val="161616"/>
          <w:sz w:val="22"/>
        </w:rPr>
        <w:t>Учет предложений и замечаний граждан по вопросу, выносимому на публичные слушания, осуществляется в период с 31 марта 2026 года по 12 апреля 2026</w:t>
      </w:r>
      <w:r>
        <w:rPr>
          <w:color w:val="161616"/>
          <w:spacing w:val="46"/>
          <w:sz w:val="22"/>
        </w:rPr>
        <w:t> </w:t>
      </w:r>
      <w:r>
        <w:rPr>
          <w:color w:val="161616"/>
          <w:sz w:val="22"/>
        </w:rPr>
        <w:t>года:</w:t>
      </w:r>
    </w:p>
    <w:p>
      <w:pPr>
        <w:pStyle w:val="ListParagraph"/>
        <w:numPr>
          <w:ilvl w:val="0"/>
          <w:numId w:val="2"/>
        </w:numPr>
        <w:tabs>
          <w:tab w:pos="904" w:val="left" w:leader="none"/>
        </w:tabs>
        <w:spacing w:line="249" w:lineRule="exact" w:before="0" w:after="0"/>
        <w:ind w:left="151" w:right="0" w:firstLine="506"/>
        <w:jc w:val="left"/>
        <w:rPr>
          <w:sz w:val="22"/>
        </w:rPr>
      </w:pPr>
      <w:r>
        <w:rPr>
          <w:color w:val="161616"/>
          <w:sz w:val="22"/>
        </w:rPr>
        <w:t>в письменном виде по адресу: город Подпорожье, проспект Ленина, дом, 3, кабинет</w:t>
      </w:r>
      <w:r>
        <w:rPr>
          <w:color w:val="161616"/>
          <w:spacing w:val="48"/>
          <w:sz w:val="22"/>
        </w:rPr>
        <w:t> </w:t>
      </w:r>
      <w:r>
        <w:rPr>
          <w:color w:val="161616"/>
          <w:sz w:val="22"/>
        </w:rPr>
        <w:t>13;</w:t>
      </w:r>
    </w:p>
    <w:p>
      <w:pPr>
        <w:pStyle w:val="ListParagraph"/>
        <w:numPr>
          <w:ilvl w:val="0"/>
          <w:numId w:val="2"/>
        </w:numPr>
        <w:tabs>
          <w:tab w:pos="1099" w:val="left" w:leader="none"/>
        </w:tabs>
        <w:spacing w:line="244" w:lineRule="auto" w:before="1" w:after="0"/>
        <w:ind w:left="151" w:right="128" w:firstLine="509"/>
        <w:jc w:val="both"/>
        <w:rPr>
          <w:sz w:val="22"/>
        </w:rPr>
      </w:pPr>
      <w:r>
        <w:rPr>
          <w:color w:val="161616"/>
          <w:sz w:val="22"/>
        </w:rPr>
        <w:t>посредством официального сайта представительных органов Подпорожского муниципального  района:</w:t>
      </w:r>
      <w:r>
        <w:rPr>
          <w:color w:val="161616"/>
          <w:spacing w:val="47"/>
          <w:sz w:val="22"/>
        </w:rPr>
        <w:t> </w:t>
      </w:r>
      <w:r>
        <w:rPr>
          <w:color w:val="161616"/>
          <w:sz w:val="22"/>
          <w:u w:val="single" w:color="000000"/>
        </w:rPr>
        <w:t>https://pmisovet.ru</w:t>
      </w:r>
      <w:r>
        <w:rPr>
          <w:color w:val="161616"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927" w:val="left" w:leader="none"/>
        </w:tabs>
        <w:spacing w:line="244" w:lineRule="auto" w:before="0" w:after="0"/>
        <w:ind w:left="157" w:right="113" w:firstLine="503"/>
        <w:jc w:val="both"/>
        <w:rPr>
          <w:sz w:val="22"/>
        </w:rPr>
      </w:pPr>
      <w:r>
        <w:rPr>
          <w:color w:val="161616"/>
          <w:sz w:val="22"/>
        </w:rPr>
        <w:t>Посредствам федеральной государственной информационной системы </w:t>
      </w:r>
      <w:r>
        <w:rPr>
          <w:color w:val="2B2B2B"/>
          <w:sz w:val="22"/>
        </w:rPr>
        <w:t>«Единый </w:t>
      </w:r>
      <w:r>
        <w:rPr>
          <w:color w:val="161616"/>
          <w:sz w:val="22"/>
        </w:rPr>
        <w:t>портал государственных и муниципальных  услуг</w:t>
      </w:r>
      <w:r>
        <w:rPr>
          <w:color w:val="161616"/>
          <w:spacing w:val="-31"/>
          <w:sz w:val="22"/>
        </w:rPr>
        <w:t> </w:t>
      </w:r>
      <w:r>
        <w:rPr>
          <w:color w:val="161616"/>
          <w:sz w:val="22"/>
        </w:rPr>
        <w:t>(функций).</w:t>
      </w:r>
    </w:p>
    <w:p>
      <w:pPr>
        <w:pStyle w:val="BodyText"/>
        <w:spacing w:line="251" w:lineRule="exact" w:before="8"/>
        <w:ind w:left="816"/>
      </w:pPr>
      <w:r>
        <w:rPr>
          <w:color w:val="161616"/>
        </w:rPr>
        <w:t>1</w:t>
      </w:r>
      <w:r>
        <w:rPr>
          <w:color w:val="161616"/>
          <w:sz w:val="23"/>
        </w:rPr>
        <w:t>О. </w:t>
      </w:r>
      <w:r>
        <w:rPr>
          <w:color w:val="161616"/>
        </w:rPr>
        <w:t>Настоящее постановление подлежит официальному опубликованию.</w:t>
      </w:r>
    </w:p>
    <w:p>
      <w:pPr>
        <w:pStyle w:val="BodyText"/>
        <w:spacing w:line="252" w:lineRule="exact"/>
        <w:ind w:left="816"/>
      </w:pPr>
      <w:r>
        <w:rPr>
          <w:color w:val="161616"/>
        </w:rPr>
        <w:t>11. Настоящее постановление вступает в силу в день его официального</w:t>
      </w:r>
      <w:r>
        <w:rPr>
          <w:color w:val="161616"/>
          <w:spacing w:val="52"/>
        </w:rPr>
        <w:t> </w:t>
      </w:r>
      <w:r>
        <w:rPr>
          <w:color w:val="161616"/>
        </w:rPr>
        <w:t>опубликования.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8015" w:val="left" w:leader="none"/>
        </w:tabs>
        <w:ind w:left="160"/>
        <w:jc w:val="both"/>
      </w:pPr>
      <w:r>
        <w:rPr/>
        <w:drawing>
          <wp:anchor distT="0" distB="0" distL="0" distR="0" allowOverlap="1" layoutInCell="1" locked="0" behindDoc="1" simplePos="0" relativeHeight="268432703">
            <wp:simplePos x="0" y="0"/>
            <wp:positionH relativeFrom="page">
              <wp:posOffset>4792717</wp:posOffset>
            </wp:positionH>
            <wp:positionV relativeFrom="paragraph">
              <wp:posOffset>-244188</wp:posOffset>
            </wp:positionV>
            <wp:extent cx="1341502" cy="1318569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502" cy="1318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</w:rPr>
        <w:t>Глава Подпорожского</w:t>
      </w:r>
      <w:r>
        <w:rPr>
          <w:color w:val="161616"/>
          <w:spacing w:val="22"/>
        </w:rPr>
        <w:t> </w:t>
      </w:r>
      <w:r>
        <w:rPr>
          <w:color w:val="161616"/>
        </w:rPr>
        <w:t>городского</w:t>
      </w:r>
      <w:r>
        <w:rPr>
          <w:color w:val="161616"/>
          <w:spacing w:val="9"/>
        </w:rPr>
        <w:t> </w:t>
      </w:r>
      <w:r>
        <w:rPr>
          <w:color w:val="161616"/>
        </w:rPr>
        <w:t>поселения</w:t>
        <w:tab/>
      </w:r>
      <w:r>
        <w:rPr>
          <w:color w:val="161616"/>
          <w:position w:val="1"/>
        </w:rPr>
        <w:t>В.В.</w:t>
      </w:r>
      <w:r>
        <w:rPr>
          <w:color w:val="161616"/>
          <w:spacing w:val="-8"/>
          <w:position w:val="1"/>
        </w:rPr>
        <w:t> </w:t>
      </w:r>
      <w:r>
        <w:rPr>
          <w:color w:val="161616"/>
          <w:position w:val="1"/>
        </w:rPr>
        <w:t>Мосихин</w:t>
      </w:r>
    </w:p>
    <w:sectPr>
      <w:pgSz w:w="12240" w:h="15840"/>
      <w:pgMar w:top="960" w:bottom="280" w:left="17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5" w:hanging="276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160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8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3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7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2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6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31" w:hanging="27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51" w:hanging="246"/>
        <w:jc w:val="left"/>
      </w:pPr>
      <w:rPr>
        <w:rFonts w:hint="default" w:ascii="Times New Roman" w:hAnsi="Times New Roman" w:eastAsia="Times New Roman" w:cs="Times New Roman"/>
        <w:color w:val="161616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092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4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6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8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2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4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6" w:hanging="24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47" w:firstLine="503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2026-03-30T14:35:51Z</dcterms:created>
  <dcterms:modified xsi:type="dcterms:W3CDTF">2026-03-30T14:35:51Z</dcterms:modified>
</cp:coreProperties>
</file>